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rPr>
      </w:pPr>
      <w:r>
        <w:rPr>
          <w:i/>
        </w:rPr>
        <w:t>Základní škola a mateřská škola Bystřec</w:t>
      </w:r>
    </w:p>
    <w:p>
      <w:pPr>
        <w:pStyle w:val="Normal"/>
        <w:pBdr>
          <w:bottom w:val="single" w:sz="6" w:space="1" w:color="00000A"/>
        </w:pBdr>
        <w:jc w:val="center"/>
        <w:rPr/>
      </w:pPr>
      <w:r>
        <w:rPr>
          <w:i/>
        </w:rPr>
        <w:t xml:space="preserve">Bystřec 87, 56154 </w:t>
      </w:r>
      <w:r>
        <w:rPr>
          <w:i/>
          <w:color w:val="000000" w:themeColor="text1"/>
        </w:rPr>
        <w:t xml:space="preserve">Bystřec        </w:t>
      </w:r>
      <w:hyperlink r:id="rId2">
        <w:r>
          <w:rPr>
            <w:rStyle w:val="Internetovodkaz"/>
            <w:i/>
            <w:color w:val="000000" w:themeColor="text1"/>
          </w:rPr>
          <w:t>tel:465642632</w:t>
        </w:r>
      </w:hyperlink>
      <w:r>
        <w:rPr>
          <w:i/>
          <w:color w:val="000000" w:themeColor="text1"/>
        </w:rPr>
        <w:t xml:space="preserve"> </w:t>
      </w:r>
      <w:r>
        <w:rPr>
          <w:i/>
        </w:rPr>
        <w:t>e-mail:zs@bystrec.cz</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center"/>
        <w:rPr>
          <w:rStyle w:val="Strong"/>
          <w:b w:val="false"/>
          <w:b w:val="false"/>
          <w:color w:val="FF0000"/>
          <w:sz w:val="96"/>
          <w:szCs w:val="96"/>
        </w:rPr>
      </w:pPr>
      <w:r>
        <w:rPr>
          <w:rStyle w:val="Strong"/>
          <w:color w:val="FF0000"/>
          <w:sz w:val="96"/>
          <w:szCs w:val="96"/>
        </w:rPr>
        <w:t>Vnitřní řád školní družiny</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Platnost: od 1.září 2019</w:t>
      </w:r>
    </w:p>
    <w:p>
      <w:pPr>
        <w:pStyle w:val="Normal"/>
        <w:jc w:val="both"/>
        <w:rPr/>
      </w:pPr>
      <w:r>
        <w:rPr/>
      </w:r>
    </w:p>
    <w:p>
      <w:pPr>
        <w:pStyle w:val="Normal"/>
        <w:jc w:val="both"/>
        <w:rPr/>
      </w:pPr>
      <w:r>
        <w:rPr/>
      </w:r>
    </w:p>
    <w:p>
      <w:pPr>
        <w:pStyle w:val="Normal"/>
        <w:jc w:val="both"/>
        <w:rPr/>
      </w:pPr>
      <w:r>
        <w:rPr/>
        <w:t>Schválen pedagogickou radou dne: 30.8.2019</w:t>
      </w:r>
    </w:p>
    <w:p>
      <w:pPr>
        <w:pStyle w:val="Normal"/>
        <w:jc w:val="both"/>
        <w:rPr/>
      </w:pPr>
      <w:r>
        <w:rPr/>
        <w:t>Schválen školskou radou dne: 30. 8.2019</w:t>
      </w:r>
    </w:p>
    <w:p>
      <w:pPr>
        <w:pStyle w:val="Normal"/>
        <w:rPr/>
      </w:pPr>
      <w:r>
        <w:rPr/>
      </w:r>
      <w:r>
        <w:br w:type="page"/>
      </w:r>
    </w:p>
    <w:sdt>
      <w:sdtPr>
        <w:docPartObj>
          <w:docPartGallery w:val="Table of Contents"/>
          <w:docPartUnique w:val="true"/>
        </w:docPartObj>
        <w:id w:val="1146687541"/>
      </w:sdtPr>
      <w:sdtContent>
        <w:p>
          <w:pPr>
            <w:pStyle w:val="TOCHeading"/>
            <w:ind w:left="720" w:hanging="0"/>
            <w:rPr/>
          </w:pPr>
          <w:r>
            <w:rPr>
              <w:color w:val="000000" w:themeColor="text1"/>
            </w:rPr>
            <w:t>Obsah</w:t>
          </w:r>
        </w:p>
        <w:p>
          <w:pPr>
            <w:pStyle w:val="Obsah1"/>
            <w:tabs>
              <w:tab w:val="left" w:pos="440" w:leader="none"/>
              <w:tab w:val="right" w:pos="9062" w:leader="dot"/>
            </w:tabs>
            <w:rPr/>
          </w:pPr>
          <w:r>
            <w:fldChar w:fldCharType="begin"/>
          </w:r>
          <w:r>
            <w:instrText> TOC \z \o "1-3" \u \h</w:instrText>
          </w:r>
          <w:r>
            <w:fldChar w:fldCharType="separate"/>
          </w:r>
          <w:hyperlink w:anchor="_Toc498326719">
            <w:r>
              <w:rPr>
                <w:webHidden/>
              </w:rPr>
              <w:fldChar w:fldCharType="begin"/>
            </w:r>
            <w:r>
              <w:rPr>
                <w:webHidden/>
              </w:rPr>
              <w:instrText>PAGEREF _Toc498326719 \h</w:instrText>
            </w:r>
            <w:r>
              <w:rPr>
                <w:webHidden/>
              </w:rPr>
              <w:fldChar w:fldCharType="separate"/>
            </w:r>
            <w:r>
              <w:rPr>
                <w:webHidden/>
                <w:rStyle w:val="Odkaznarejstk"/>
                <w:vanish w:val="false"/>
              </w:rPr>
              <w:t>1.</w:t>
              <w:tab/>
              <w:t>Podrobnosti k výkonu práv a povinností žáků a jejich zákonných zástupců ve škole a podrobnosti o pravidlech vzájemných vztahů s pedagogickými pracovníky</w:t>
              <w:tab/>
              <w:t>3</w:t>
            </w:r>
            <w:r>
              <w:rPr>
                <w:webHidden/>
              </w:rPr>
              <w:fldChar w:fldCharType="end"/>
            </w:r>
          </w:hyperlink>
        </w:p>
        <w:p>
          <w:pPr>
            <w:pStyle w:val="Obsah3"/>
            <w:rPr/>
          </w:pPr>
          <w:hyperlink w:anchor="_Toc498326720">
            <w:r>
              <w:rPr>
                <w:webHidden/>
              </w:rPr>
              <w:fldChar w:fldCharType="begin"/>
            </w:r>
            <w:r>
              <w:rPr>
                <w:webHidden/>
              </w:rPr>
              <w:instrText>PAGEREF _Toc498326720 \h</w:instrText>
            </w:r>
            <w:r>
              <w:rPr>
                <w:webHidden/>
              </w:rPr>
              <w:fldChar w:fldCharType="separate"/>
            </w:r>
            <w:r>
              <w:rPr>
                <w:webHidden/>
                <w:rStyle w:val="Odkaznarejstk"/>
                <w:vanish w:val="false"/>
              </w:rPr>
              <w:t>Žáci mají právo</w:t>
              <w:tab/>
              <w:t>3</w:t>
            </w:r>
            <w:r>
              <w:rPr>
                <w:webHidden/>
              </w:rPr>
              <w:fldChar w:fldCharType="end"/>
            </w:r>
          </w:hyperlink>
        </w:p>
        <w:p>
          <w:pPr>
            <w:pStyle w:val="Obsah3"/>
            <w:rPr/>
          </w:pPr>
          <w:hyperlink w:anchor="_Toc498326721">
            <w:r>
              <w:rPr>
                <w:webHidden/>
              </w:rPr>
              <w:fldChar w:fldCharType="begin"/>
            </w:r>
            <w:r>
              <w:rPr>
                <w:webHidden/>
              </w:rPr>
              <w:instrText>PAGEREF _Toc498326721 \h</w:instrText>
            </w:r>
            <w:r>
              <w:rPr>
                <w:webHidden/>
              </w:rPr>
              <w:fldChar w:fldCharType="separate"/>
            </w:r>
            <w:r>
              <w:rPr>
                <w:webHidden/>
                <w:rStyle w:val="Odkaznarejstk"/>
                <w:vanish w:val="false"/>
              </w:rPr>
              <w:t>Žáci jsou povinni</w:t>
              <w:tab/>
              <w:t>3</w:t>
            </w:r>
            <w:r>
              <w:rPr>
                <w:webHidden/>
              </w:rPr>
              <w:fldChar w:fldCharType="end"/>
            </w:r>
          </w:hyperlink>
        </w:p>
        <w:p>
          <w:pPr>
            <w:pStyle w:val="Obsah3"/>
            <w:rPr/>
          </w:pPr>
          <w:hyperlink w:anchor="_Toc498326722">
            <w:r>
              <w:rPr>
                <w:webHidden/>
              </w:rPr>
              <w:fldChar w:fldCharType="begin"/>
            </w:r>
            <w:r>
              <w:rPr>
                <w:webHidden/>
              </w:rPr>
              <w:instrText>PAGEREF _Toc498326722 \h</w:instrText>
            </w:r>
            <w:r>
              <w:rPr>
                <w:webHidden/>
              </w:rPr>
              <w:fldChar w:fldCharType="separate"/>
            </w:r>
            <w:r>
              <w:rPr>
                <w:webHidden/>
                <w:rStyle w:val="Odkaznarejstk"/>
                <w:vanish w:val="false"/>
              </w:rPr>
              <w:t>Žáci nesmějí</w:t>
              <w:tab/>
              <w:t>4</w:t>
            </w:r>
            <w:r>
              <w:rPr>
                <w:webHidden/>
              </w:rPr>
              <w:fldChar w:fldCharType="end"/>
            </w:r>
          </w:hyperlink>
        </w:p>
        <w:p>
          <w:pPr>
            <w:pStyle w:val="Obsah1"/>
            <w:tabs>
              <w:tab w:val="right" w:pos="9062" w:leader="dot"/>
            </w:tabs>
            <w:rPr/>
          </w:pPr>
          <w:hyperlink w:anchor="_Toc498326723">
            <w:r>
              <w:rPr>
                <w:webHidden/>
              </w:rPr>
              <w:fldChar w:fldCharType="begin"/>
            </w:r>
            <w:r>
              <w:rPr>
                <w:webHidden/>
              </w:rPr>
              <w:instrText>PAGEREF _Toc498326723 \h</w:instrText>
            </w:r>
            <w:r>
              <w:rPr>
                <w:webHidden/>
              </w:rPr>
              <w:fldChar w:fldCharType="separate"/>
            </w:r>
            <w:r>
              <w:rPr>
                <w:webHidden/>
                <w:rStyle w:val="Odkaznarejstk"/>
                <w:vanish w:val="false"/>
              </w:rPr>
              <w:t>2. Podmínky zacházení s majetkem školského zařízení ze strany žáků</w:t>
              <w:tab/>
              <w:t>5</w:t>
            </w:r>
            <w:r>
              <w:rPr>
                <w:webHidden/>
              </w:rPr>
              <w:fldChar w:fldCharType="end"/>
            </w:r>
          </w:hyperlink>
        </w:p>
        <w:p>
          <w:pPr>
            <w:pStyle w:val="Obsah1"/>
            <w:tabs>
              <w:tab w:val="right" w:pos="9062" w:leader="dot"/>
            </w:tabs>
            <w:rPr/>
          </w:pPr>
          <w:hyperlink w:anchor="_Toc498326724">
            <w:r>
              <w:rPr>
                <w:webHidden/>
              </w:rPr>
              <w:fldChar w:fldCharType="begin"/>
            </w:r>
            <w:r>
              <w:rPr>
                <w:webHidden/>
              </w:rPr>
              <w:instrText>PAGEREF _Toc498326724 \h</w:instrText>
            </w:r>
            <w:r>
              <w:rPr>
                <w:webHidden/>
              </w:rPr>
              <w:fldChar w:fldCharType="separate"/>
            </w:r>
            <w:r>
              <w:rPr>
                <w:webHidden/>
                <w:rStyle w:val="Odkaznarejstk"/>
                <w:vanish w:val="false"/>
              </w:rPr>
              <w:t>3.Práva a povinnosti zákonných zástupců žáka a pravidla o vzájemných vztazích zákonných zástupců žáka s pedagogickými pracovníky</w:t>
              <w:tab/>
              <w:t>5</w:t>
            </w:r>
            <w:r>
              <w:rPr>
                <w:webHidden/>
              </w:rPr>
              <w:fldChar w:fldCharType="end"/>
            </w:r>
          </w:hyperlink>
        </w:p>
        <w:p>
          <w:pPr>
            <w:pStyle w:val="Obsah1"/>
            <w:tabs>
              <w:tab w:val="right" w:pos="9062" w:leader="dot"/>
            </w:tabs>
            <w:rPr/>
          </w:pPr>
          <w:hyperlink w:anchor="_Toc498326725">
            <w:r>
              <w:rPr>
                <w:webHidden/>
                <w:rStyle w:val="Odkaznarejstk"/>
                <w:rFonts w:eastAsia="Times New Roman"/>
                <w:vanish w:val="false"/>
              </w:rPr>
              <w:t>4.Podmínky zajištění bezpečnosti a ochrany zdraví dětí a jejich ochrany před sociálně patologickými jevy a před projevy diskriminace, nepřátelství nebo násilí</w:t>
            </w:r>
            <w:r>
              <w:rPr>
                <w:webHidden/>
              </w:rPr>
              <w:fldChar w:fldCharType="begin"/>
            </w:r>
            <w:r>
              <w:rPr>
                <w:webHidden/>
              </w:rPr>
              <w:instrText>PAGEREF _Toc498326725 \h</w:instrText>
            </w:r>
            <w:r>
              <w:rPr>
                <w:webHidden/>
              </w:rPr>
              <w:fldChar w:fldCharType="separate"/>
            </w:r>
            <w:r>
              <w:rPr>
                <w:rStyle w:val="Odkaznarejstk"/>
                <w:vanish w:val="false"/>
              </w:rPr>
              <w:tab/>
              <w:t>6</w:t>
            </w:r>
            <w:r>
              <w:rPr>
                <w:webHidden/>
              </w:rPr>
              <w:fldChar w:fldCharType="end"/>
            </w:r>
          </w:hyperlink>
        </w:p>
        <w:p>
          <w:pPr>
            <w:pStyle w:val="Obsah3"/>
            <w:rPr/>
          </w:pPr>
          <w:hyperlink w:anchor="_Toc498326726">
            <w:r>
              <w:rPr>
                <w:webHidden/>
              </w:rPr>
              <w:fldChar w:fldCharType="begin"/>
            </w:r>
            <w:r>
              <w:rPr>
                <w:webHidden/>
              </w:rPr>
              <w:instrText>PAGEREF _Toc498326726 \h</w:instrText>
            </w:r>
            <w:r>
              <w:rPr>
                <w:webHidden/>
              </w:rPr>
              <w:fldChar w:fldCharType="separate"/>
            </w:r>
            <w:r>
              <w:rPr>
                <w:webHidden/>
                <w:rStyle w:val="Odkaznarejstk"/>
                <w:vanish w:val="false"/>
              </w:rPr>
              <w:t>Provoz ŠD</w:t>
              <w:tab/>
              <w:t>6</w:t>
            </w:r>
            <w:r>
              <w:rPr>
                <w:webHidden/>
              </w:rPr>
              <w:fldChar w:fldCharType="end"/>
            </w:r>
          </w:hyperlink>
        </w:p>
        <w:p>
          <w:pPr>
            <w:pStyle w:val="Obsah3"/>
            <w:rPr/>
          </w:pPr>
          <w:hyperlink w:anchor="_Toc498326727">
            <w:r>
              <w:rPr>
                <w:webHidden/>
              </w:rPr>
              <w:fldChar w:fldCharType="begin"/>
            </w:r>
            <w:r>
              <w:rPr>
                <w:webHidden/>
              </w:rPr>
              <w:instrText>PAGEREF _Toc498326727 \h</w:instrText>
            </w:r>
            <w:r>
              <w:rPr>
                <w:webHidden/>
              </w:rPr>
              <w:fldChar w:fldCharType="separate"/>
            </w:r>
            <w:r>
              <w:rPr>
                <w:webHidden/>
                <w:rStyle w:val="Odkaznarejstk"/>
                <w:vanish w:val="false"/>
              </w:rPr>
              <w:t>Rámcový režim dne ŠD</w:t>
              <w:tab/>
              <w:t>7</w:t>
            </w:r>
            <w:r>
              <w:rPr>
                <w:webHidden/>
              </w:rPr>
              <w:fldChar w:fldCharType="end"/>
            </w:r>
          </w:hyperlink>
        </w:p>
        <w:p>
          <w:pPr>
            <w:pStyle w:val="Obsah3"/>
            <w:rPr/>
          </w:pPr>
          <w:hyperlink w:anchor="_Toc498326728">
            <w:r>
              <w:rPr>
                <w:webHidden/>
              </w:rPr>
              <w:fldChar w:fldCharType="begin"/>
            </w:r>
            <w:r>
              <w:rPr>
                <w:webHidden/>
              </w:rPr>
              <w:instrText>PAGEREF _Toc498326728 \h</w:instrText>
            </w:r>
            <w:r>
              <w:rPr>
                <w:webHidden/>
              </w:rPr>
              <w:fldChar w:fldCharType="separate"/>
            </w:r>
            <w:r>
              <w:rPr>
                <w:webHidden/>
                <w:rStyle w:val="Odkaznarejstk"/>
                <w:vanish w:val="false"/>
              </w:rPr>
              <w:t>Odchody žáků ze školní družiny</w:t>
              <w:tab/>
              <w:t>7</w:t>
            </w:r>
            <w:r>
              <w:rPr>
                <w:webHidden/>
              </w:rPr>
              <w:fldChar w:fldCharType="end"/>
            </w:r>
          </w:hyperlink>
        </w:p>
        <w:p>
          <w:pPr>
            <w:pStyle w:val="Obsah3"/>
            <w:rPr/>
          </w:pPr>
          <w:hyperlink w:anchor="_Toc498326729">
            <w:r>
              <w:rPr>
                <w:webHidden/>
              </w:rPr>
              <w:fldChar w:fldCharType="begin"/>
            </w:r>
            <w:r>
              <w:rPr>
                <w:webHidden/>
              </w:rPr>
              <w:instrText>PAGEREF _Toc498326729 \h</w:instrText>
            </w:r>
            <w:r>
              <w:rPr>
                <w:webHidden/>
              </w:rPr>
              <w:fldChar w:fldCharType="separate"/>
            </w:r>
            <w:r>
              <w:rPr>
                <w:webHidden/>
                <w:rStyle w:val="Odkaznarejstk"/>
                <w:vanish w:val="false"/>
              </w:rPr>
              <w:t>Časy odchodů žáků:</w:t>
              <w:tab/>
              <w:t>7</w:t>
            </w:r>
            <w:r>
              <w:rPr>
                <w:webHidden/>
              </w:rPr>
              <w:fldChar w:fldCharType="end"/>
            </w:r>
          </w:hyperlink>
        </w:p>
        <w:p>
          <w:pPr>
            <w:pStyle w:val="Obsah1"/>
            <w:tabs>
              <w:tab w:val="right" w:pos="9062" w:leader="dot"/>
            </w:tabs>
            <w:rPr/>
          </w:pPr>
          <w:hyperlink w:anchor="_Toc498326730">
            <w:r>
              <w:rPr>
                <w:webHidden/>
                <w:rStyle w:val="Odkaznarejstk"/>
                <w:rFonts w:eastAsia="Times New Roman"/>
                <w:vanish w:val="false"/>
              </w:rPr>
              <w:t>5. Platba za školní družinu</w:t>
            </w:r>
            <w:r>
              <w:rPr>
                <w:webHidden/>
              </w:rPr>
              <w:fldChar w:fldCharType="begin"/>
            </w:r>
            <w:r>
              <w:rPr>
                <w:webHidden/>
              </w:rPr>
              <w:instrText>PAGEREF _Toc498326730 \h</w:instrText>
            </w:r>
            <w:r>
              <w:rPr>
                <w:webHidden/>
              </w:rPr>
              <w:fldChar w:fldCharType="separate"/>
            </w:r>
            <w:r>
              <w:rPr>
                <w:rStyle w:val="Odkaznarejstk"/>
                <w:vanish w:val="false"/>
              </w:rPr>
              <w:tab/>
              <w:t>8</w:t>
            </w:r>
            <w:r>
              <w:rPr>
                <w:webHidden/>
              </w:rPr>
              <w:fldChar w:fldCharType="end"/>
            </w:r>
          </w:hyperlink>
        </w:p>
        <w:p>
          <w:pPr>
            <w:pStyle w:val="Normal"/>
            <w:rPr/>
          </w:pPr>
          <w:r>
            <w:rPr/>
          </w:r>
          <w:r>
            <w:fldChar w:fldCharType="end"/>
          </w:r>
        </w:p>
      </w:sdtContent>
    </w:sdt>
    <w:p>
      <w:pPr>
        <w:pStyle w:val="Normal"/>
        <w:rPr/>
      </w:pPr>
      <w:r>
        <w:rPr/>
      </w:r>
    </w:p>
    <w:p>
      <w:pPr>
        <w:pStyle w:val="Normal"/>
        <w:rPr>
          <w:rFonts w:eastAsia="" w:cs="" w:cstheme="majorBidi" w:eastAsiaTheme="majorEastAsia"/>
          <w:b/>
          <w:b/>
          <w:bCs/>
          <w:sz w:val="28"/>
          <w:szCs w:val="28"/>
        </w:rPr>
      </w:pPr>
      <w:r>
        <w:rPr>
          <w:rFonts w:eastAsia="" w:cs="" w:cstheme="majorBidi" w:eastAsiaTheme="majorEastAsia"/>
          <w:b/>
          <w:bCs/>
          <w:sz w:val="28"/>
          <w:szCs w:val="28"/>
        </w:rPr>
      </w:r>
      <w:r>
        <w:br w:type="page"/>
      </w:r>
    </w:p>
    <w:p>
      <w:pPr>
        <w:pStyle w:val="Nadpis1"/>
        <w:numPr>
          <w:ilvl w:val="0"/>
          <w:numId w:val="2"/>
        </w:numPr>
        <w:ind w:left="567" w:hanging="567"/>
        <w:jc w:val="center"/>
        <w:rPr>
          <w:rFonts w:ascii="Calibri" w:hAnsi="Calibri" w:asciiTheme="minorHAnsi" w:hAnsiTheme="minorHAnsi"/>
        </w:rPr>
      </w:pPr>
      <w:bookmarkStart w:id="0" w:name="_Toc496598542"/>
      <w:bookmarkStart w:id="1" w:name="_Toc498326719"/>
      <w:bookmarkStart w:id="2" w:name="_Toc496597538"/>
      <w:bookmarkStart w:id="3" w:name="_Toc496597958"/>
      <w:bookmarkEnd w:id="0"/>
      <w:bookmarkEnd w:id="1"/>
      <w:bookmarkEnd w:id="2"/>
      <w:bookmarkEnd w:id="3"/>
      <w:r>
        <w:rPr>
          <w:rFonts w:ascii="Calibri" w:hAnsi="Calibri" w:asciiTheme="minorHAnsi" w:hAnsiTheme="minorHAnsi"/>
        </w:rPr>
        <w:t>Podrobnosti k výkonu práv a povinností žáků a jejich zákonných zástupců ve škole a podrobnosti o pravidlech vzájemných vztahů s pedagogickými pracovníky</w:t>
      </w:r>
    </w:p>
    <w:p>
      <w:pPr>
        <w:pStyle w:val="Nadpis1"/>
        <w:numPr>
          <w:ilvl w:val="0"/>
          <w:numId w:val="0"/>
        </w:numPr>
        <w:ind w:left="720" w:hanging="0"/>
        <w:jc w:val="both"/>
        <w:rPr>
          <w:rFonts w:ascii="Calibri" w:hAnsi="Calibri" w:asciiTheme="minorHAnsi" w:hAnsiTheme="minorHAnsi"/>
        </w:rPr>
      </w:pPr>
      <w:r>
        <w:rPr>
          <w:rFonts w:asciiTheme="minorHAnsi" w:hAnsiTheme="minorHAnsi" w:ascii="Calibri" w:hAnsi="Calibri"/>
        </w:rPr>
      </w:r>
    </w:p>
    <w:p>
      <w:pPr>
        <w:pStyle w:val="Normal"/>
        <w:rPr/>
      </w:pPr>
      <w:r>
        <w:rPr/>
        <w:t xml:space="preserve"> </w:t>
      </w:r>
      <w:bookmarkStart w:id="4" w:name="_Toc496598543"/>
      <w:bookmarkStart w:id="5" w:name="_Toc498326720"/>
      <w:r>
        <w:rPr>
          <w:rStyle w:val="Nadpis3Char"/>
        </w:rPr>
        <w:t>Žáci mají právo</w:t>
      </w:r>
      <w:bookmarkEnd w:id="4"/>
      <w:bookmarkEnd w:id="5"/>
      <w:r>
        <w:rPr/>
        <w:t>:</w:t>
      </w:r>
    </w:p>
    <w:p>
      <w:pPr>
        <w:pStyle w:val="NoSpacing"/>
        <w:rPr>
          <w:rStyle w:val="SubtleEmphasis"/>
          <w:i w:val="false"/>
          <w:i w:val="false"/>
          <w:iCs w:val="false"/>
        </w:rPr>
      </w:pPr>
      <w:r>
        <w:rPr>
          <w:i w:val="false"/>
          <w:iCs w:val="false"/>
        </w:rPr>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 na účast na výchovných, vzdělávacích, zájmových, popř. tematických akcích zajišťovaných školní družinou</w:t>
        <w:br/>
        <w:t>b) na svobodu myšlení, projevu, shromažďování, náboženství, na odpočinek a dodržování základních psychohygienických podmínek</w:t>
        <w:br/>
        <w:t>c) vyjadřovat se ke všem rozhodnutím týkajícím se podstatných záležitostí jejich  výchovy a vzdělávání, přičemž jejich vyjádřením musí být věnována pozornost odpovídající jejich věku a stupni vývoje, žák má právo sdělit svůj názor vychovatelce ŠD nebo ředitelce školy, žák musí svůj názor vyjádřit přiměřenou formou, která neodporuje zásadám slušnosti</w:t>
        <w:br/>
        <w:t>d) na odpočinek, na hru a oddechové činnosti odpovídající jejich věku, jakož i na svobodnou účast v řízených zájmových činnostech; odpoledne mají žáci trávit v klidné, pohodové a přátelské atmosféře</w:t>
        <w:br/>
        <w:t>e) na zajištění bezpečnosti a ochrany zdraví, na život a práci ve zdravém životním prostředí</w:t>
        <w:br/>
        <w:t>f) na ochranu před jakoukoli formou diskriminace a násilí, proti zásahům do soukromého života a poškozování pověsti a cti</w:t>
        <w:br/>
        <w:t>g) být seznámeni se všemi směrnicemi se vztahem k jejich pobytu a činnosti ve školní družině</w:t>
      </w:r>
    </w:p>
    <w:p>
      <w:pPr>
        <w:pStyle w:val="Normal"/>
        <w:spacing w:lineRule="auto" w:line="360" w:before="0" w:after="0"/>
        <w:textAlignment w:val="baseline"/>
        <w:rPr>
          <w:rFonts w:ascii="inherit" w:hAnsi="inherit" w:eastAsia="Times New Roman" w:cs="Times New Roman"/>
          <w:sz w:val="24"/>
          <w:szCs w:val="24"/>
        </w:rPr>
      </w:pPr>
      <w:r>
        <w:rPr>
          <w:rFonts w:eastAsia="Times New Roman" w:cs="Times New Roman" w:ascii="inherit" w:hAnsi="inherit"/>
          <w:sz w:val="24"/>
          <w:szCs w:val="24"/>
        </w:rPr>
        <w:t> </w:t>
      </w:r>
    </w:p>
    <w:p>
      <w:pPr>
        <w:pStyle w:val="Normal"/>
        <w:rPr>
          <w:rStyle w:val="SubtleEmphasis"/>
          <w:i w:val="false"/>
          <w:i w:val="false"/>
          <w:iCs w:val="false"/>
        </w:rPr>
      </w:pPr>
      <w:bookmarkStart w:id="6" w:name="_Toc496598544"/>
      <w:bookmarkStart w:id="7" w:name="_Toc498326721"/>
      <w:r>
        <w:rPr>
          <w:rStyle w:val="Nadpis3Char"/>
          <w:color w:val="00000A"/>
        </w:rPr>
        <w:t>Žáci jsou povinni</w:t>
      </w:r>
      <w:bookmarkEnd w:id="6"/>
      <w:bookmarkEnd w:id="7"/>
      <w:r>
        <w:rPr>
          <w:rStyle w:val="SubtleEmphasis"/>
        </w:rPr>
        <w:t>:</w:t>
      </w:r>
    </w:p>
    <w:p>
      <w:pPr>
        <w:pStyle w:val="NoSpacing"/>
        <w:rPr>
          <w:rStyle w:val="SubtleEmphasis"/>
          <w:i w:val="false"/>
          <w:i w:val="false"/>
          <w:iCs w:val="false"/>
        </w:rPr>
      </w:pPr>
      <w:r>
        <w:rPr>
          <w:i w:val="false"/>
          <w:iCs w:val="false"/>
        </w:rPr>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a) dodržovat vnitřní   řád školní družiny, předpisy a pokyny školy  k ochraně zdraví a bezpečnosti, s nimiž byli seznámeni</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 plnit pokyny pedagogických pracovníků školy vydané v souladu s právními předpisy a vnitřním řádem školní družiny, dbát  pokynů provozních  pracovníků, chovat se tak, aby neohrozili zdraví svoje ani jiných osob</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 své chování a jednání ve školní družině a na akcích pořádaných ŠD usměrňovat tak,  aby nesnižovali důstojnost svou, svých spolužáků, zaměstnanců školy a lidí, se kterými přijdou do styku</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d) neprodleně ohlásit vychovatelce školní družiny ztrátu či poškození osobní věci v ten den, kdy  ke ztrátě či poškození došlo</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 chodit do školní družiny podle zápisového lístku  a účastnit se činností  organizovaných školní družinou</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f) zacházet s vybavením školní družiny  šetrně, udržovat své místo i ostatní  prostory školní družiny v čistotě a pořádku, chránit  majetek před poškozením</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 přezouvat se a přezůvky udržovat ve stavu, který neohrožuje jejich zdraví</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h) během vycházky a pobytu venku mít své oblečení a aktovky uložené v šatně, cenné věci si berou s sebou, za mobilní telefony a přinesené hračky ŠD neručí, při odchodu ze ŠD  se žáci obouvají v šatnách v přízemí</w:t>
      </w:r>
    </w:p>
    <w:p>
      <w:pPr>
        <w:pStyle w:val="Normal"/>
        <w:spacing w:lineRule="auto" w:line="36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Ch) zaplatit příspěvek na pobyt ve ŠD, zda tak neučiní, bude s rodiči zahájeno jednání, pokud nedojde v dohodnuté době k odstranění nedostatků, bude žákovi ukončena docházka do ŠD</w:t>
      </w:r>
    </w:p>
    <w:p>
      <w:pPr>
        <w:pStyle w:val="Normal"/>
        <w:jc w:val="both"/>
        <w:rPr>
          <w:rStyle w:val="Strong"/>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jc w:val="both"/>
        <w:rPr>
          <w:rStyle w:val="Strong"/>
          <w:rFonts w:ascii="Times New Roman" w:hAnsi="Times New Roman" w:cs="Times New Roman"/>
          <w:sz w:val="24"/>
          <w:szCs w:val="24"/>
          <w:highlight w:val="white"/>
        </w:rPr>
      </w:pPr>
      <w:r>
        <w:rPr>
          <w:rStyle w:val="Strong"/>
          <w:rFonts w:cs="Times New Roman" w:ascii="Times New Roman" w:hAnsi="Times New Roman"/>
          <w:sz w:val="24"/>
          <w:szCs w:val="24"/>
          <w:shd w:fill="FBFBFB" w:val="clear"/>
        </w:rPr>
        <w:t>Žák je povinen chovat se ve školní družině tak, aby neohrožoval  spolužáky ani vyučujícího.  Při závažném a opakované porušování vnitřního řádu školní družiny může být rozhodnutím ředitelky školy žák ze ŠD vyloučen.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pPr>
      <w:bookmarkStart w:id="8" w:name="_Toc496598545"/>
      <w:bookmarkStart w:id="9" w:name="_Toc498326722"/>
      <w:r>
        <w:rPr>
          <w:rStyle w:val="Nadpis3Char"/>
          <w:color w:val="00000A"/>
        </w:rPr>
        <w:t>Žáci nesmějí</w:t>
      </w:r>
      <w:bookmarkEnd w:id="8"/>
      <w:bookmarkEnd w:id="9"/>
      <w:r>
        <w:rPr/>
        <w:t>:</w:t>
      </w:r>
    </w:p>
    <w:p>
      <w:pPr>
        <w:pStyle w:val="NoSpacing"/>
        <w:rPr>
          <w:rStyle w:val="SubtleEmphasis"/>
          <w:i w:val="false"/>
          <w:i w:val="false"/>
          <w:iCs w:val="false"/>
        </w:rPr>
      </w:pPr>
      <w:r>
        <w:rPr>
          <w:i w:val="false"/>
          <w:iCs w:val="false"/>
        </w:rPr>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a) nosit do školní družiny cenné věci, peníze nechávat v odloženém oděvu ani v aktovkách</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 nosit  do školní družiny  předměty, které nesouvisí s činností ŠD a mohly by ohrozit zdraví  a bezpečnost žáka  nebo jiných osob</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 pořizovat nahrávky (video, audio, foto) bez svolení nahrávané osoby</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d) před ukončením pobytu ve školní družině  z bezpečnostních důvodů opouštět školu a školní areál bez vědomí vychovatelky ŠD</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 používat mezi sebou a vůči dospělým osobám hrubých slov, urážek, psychického a fyzického násilí,  </w:t>
      </w:r>
      <w:r>
        <w:rPr>
          <w:rFonts w:eastAsia="Times New Roman" w:cs="Times New Roman" w:ascii="Times New Roman" w:hAnsi="Times New Roman"/>
          <w:b/>
          <w:bCs/>
          <w:sz w:val="24"/>
          <w:szCs w:val="24"/>
          <w:u w:val="single"/>
        </w:rPr>
        <w:t>hrubé slovní a úmyslné psychické a fyzické útoky žáka vůči jinému žákovi či vůči pracovníkům školy se vždy považují za závažné  porušení povinností stanovených tímto řádem </w:t>
      </w:r>
      <w:r>
        <w:rPr>
          <w:rFonts w:eastAsia="Times New Roman" w:cs="Times New Roman" w:ascii="Times New Roman" w:hAnsi="Times New Roman"/>
          <w:sz w:val="24"/>
          <w:szCs w:val="24"/>
        </w:rPr>
        <w:t>a žák bude za toto provinění ze ŠD vyloučen</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f) v prostorách školní družiny a při akcích souvisejících s činností ŠD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 hrubým způsobem porušit vnitřní řád ŠD</w:t>
      </w:r>
    </w:p>
    <w:p>
      <w:pPr>
        <w:pStyle w:val="NoSpacing"/>
        <w:rPr/>
      </w:pPr>
      <w:r>
        <w:rPr/>
      </w:r>
    </w:p>
    <w:p>
      <w:pPr>
        <w:pStyle w:val="Nadpis1"/>
        <w:numPr>
          <w:ilvl w:val="0"/>
          <w:numId w:val="0"/>
        </w:numPr>
        <w:ind w:left="720" w:hanging="360"/>
        <w:jc w:val="center"/>
        <w:rPr/>
      </w:pPr>
      <w:bookmarkStart w:id="10" w:name="_Toc496598546"/>
      <w:bookmarkStart w:id="11" w:name="_Toc498326723"/>
      <w:bookmarkEnd w:id="10"/>
      <w:bookmarkEnd w:id="11"/>
      <w:r>
        <w:rPr/>
        <w:t>2. Podmínky zacházení s majetkem školského zařízení ze strany žáků</w:t>
      </w:r>
    </w:p>
    <w:p>
      <w:pPr>
        <w:pStyle w:val="NoSpacing"/>
        <w:rPr/>
      </w:pPr>
      <w:r>
        <w:rPr/>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a)      Žáci jsou povinni zacházet s vybavením školní družiny  šetrně.</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      Místnost školní družiny i své místo udržovat  v čistotě a pořádku.</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      Majetek školní družiny chrání před poškozením.</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d)      Majetek školní družiny nesmějí žáci odnášet domů.</w:t>
      </w:r>
    </w:p>
    <w:p>
      <w:pPr>
        <w:pStyle w:val="Normal"/>
        <w:spacing w:lineRule="auto" w:line="36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      V případě úmyslného poškození majetku školní družiny budou rodiče vyzváni k jednání o náhradě způsobené škody.</w:t>
      </w:r>
    </w:p>
    <w:p>
      <w:pPr>
        <w:pStyle w:val="Normal"/>
        <w:spacing w:lineRule="auto" w:line="360" w:before="0" w:after="0"/>
        <w:jc w:val="both"/>
        <w:textAlignment w:val="baseline"/>
        <w:rPr>
          <w:rFonts w:ascii="Times New Roman" w:hAnsi="Times New Roman" w:eastAsia="Times New Roman" w:cs="Times New Roman"/>
          <w:sz w:val="24"/>
          <w:szCs w:val="18"/>
        </w:rPr>
      </w:pPr>
      <w:r>
        <w:rPr>
          <w:rFonts w:eastAsia="Times New Roman" w:cs="Times New Roman" w:ascii="Times New Roman" w:hAnsi="Times New Roman"/>
          <w:sz w:val="24"/>
          <w:szCs w:val="18"/>
        </w:rPr>
      </w:r>
    </w:p>
    <w:p>
      <w:pPr>
        <w:pStyle w:val="Nadpis1"/>
        <w:numPr>
          <w:ilvl w:val="0"/>
          <w:numId w:val="0"/>
        </w:numPr>
        <w:ind w:left="720" w:hanging="360"/>
        <w:jc w:val="center"/>
        <w:rPr/>
      </w:pPr>
      <w:r>
        <w:rPr/>
        <w:t xml:space="preserve">3. </w:t>
      </w:r>
      <w:bookmarkStart w:id="12" w:name="_Toc496597539"/>
      <w:bookmarkStart w:id="13" w:name="_Toc496597959"/>
      <w:bookmarkStart w:id="14" w:name="_Toc496598547"/>
      <w:bookmarkStart w:id="15" w:name="_Toc498326724"/>
      <w:bookmarkEnd w:id="12"/>
      <w:bookmarkEnd w:id="13"/>
      <w:bookmarkEnd w:id="14"/>
      <w:bookmarkEnd w:id="15"/>
      <w:r>
        <w:rPr/>
        <w:t>Práva a povinnosti zákonných zástupců žáka a pravidla o vzájemných vztazích zákonných zástupců žáka s pedagogickými pracovníky</w:t>
      </w:r>
    </w:p>
    <w:p>
      <w:pPr>
        <w:pStyle w:val="Normal"/>
        <w:rPr/>
      </w:pPr>
      <w:r>
        <w:rPr/>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a) O přijetí dítěte do školní družiny rozhoduje ředitelka školy podle předem stanovených kritérií, která jsou uvedeny v ŠVP pro školní družinu.</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 Na zápisním lístku rodiče stanoví dobu pobytu žáka ve školní družině. </w:t>
      </w:r>
      <w:r>
        <w:rPr>
          <w:rFonts w:eastAsia="Times New Roman" w:cs="Times New Roman" w:ascii="Times New Roman" w:hAnsi="Times New Roman"/>
          <w:b/>
          <w:bCs/>
          <w:sz w:val="24"/>
          <w:szCs w:val="24"/>
          <w:u w:val="single"/>
        </w:rPr>
        <w:t>Odchod žáka  ze ŠD v jinou dobu, než je na zápisovém lístku, je možný pouze při předložení písemné žádosti rodičů s datem , hodinou odchodu, informací, zda jde žák sám nebo v doprovodu a podpisem rodičů nebo osobním vyzvednutí zákonného zástupce, případně sourozence. Pouze v naléhavých situacích je možné žáka omluvit na základně písemné SMS zprávy.</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 Pro vychovatelku je závazný odchod žáka uvedený v zápisovém lístku. Změny je nutné včas vždy písemně oznámit.</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d) Rodiče jsou povinni nahlásit změny kontaktních telefonních čísel pro případ nemoci žáka a na přihlášce upozornit na zdravotní omezení žáka a na pravidelně užívané léky.</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  Při vyzvednutí dítěte ze školní družiny  použijí rodiče dítěte telefon (zvonek u dveří do šaten), po kontrole pomocí kamerového systému odchází dítě samostatně do šatny a pak s doprovodem domů.</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textAlignment w:val="baseline"/>
        <w:rPr/>
      </w:pPr>
      <w:r>
        <w:rPr>
          <w:rFonts w:eastAsia="Times New Roman" w:cs="Times New Roman" w:ascii="Times New Roman" w:hAnsi="Times New Roman"/>
          <w:sz w:val="24"/>
          <w:szCs w:val="24"/>
        </w:rPr>
        <w:t>f) Příspěvek na pobyt dítěte ve školní družině je stanoven na 100 Kč měsíčně. Pokud žák chodí pouze do ranní družiny, platí 20 Kč měsíčně na začátku měsíce. Platby se převádějí na účet (spolu s obědy a přiřazeným variabilním symbolem žáka).</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 Veškeré připomínky k práci školní družiny vyřizuje vychovatelka nebo ředitelka školy.</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  S tímto vnitřním řádem ŠD jsou rodiče i žáci seznámeni na začátku docházky do ŠD. </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ch)  Pokud dítě zůstane v ŠD po skončení pracovní doby, vychovatelka zavolá rodičům a domluví se s nimi, kdo si dítě vyzvedne případně, kam může vychovatelka dítě doprovodit, pokud nechodí samo. V případě, že vychovatelka nesežene rodiče, volá pracovníky OSPOD, kteří zajistí péči o dítě.</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p>
    <w:p>
      <w:pPr>
        <w:pStyle w:val="Nadpis1"/>
        <w:numPr>
          <w:ilvl w:val="0"/>
          <w:numId w:val="0"/>
        </w:numPr>
        <w:ind w:left="720" w:hanging="0"/>
        <w:jc w:val="center"/>
        <w:rPr>
          <w:rFonts w:eastAsia="Times New Roman"/>
        </w:rPr>
      </w:pPr>
      <w:bookmarkStart w:id="16" w:name="_Toc496597540"/>
      <w:bookmarkStart w:id="17" w:name="_Toc496597960"/>
      <w:bookmarkStart w:id="18" w:name="_Toc496598548"/>
      <w:r>
        <w:rPr>
          <w:rFonts w:eastAsia="Times New Roman"/>
        </w:rPr>
        <w:t xml:space="preserve">           </w:t>
      </w:r>
      <w:bookmarkStart w:id="19" w:name="_Toc498326725"/>
      <w:bookmarkEnd w:id="16"/>
      <w:bookmarkEnd w:id="17"/>
      <w:bookmarkEnd w:id="18"/>
      <w:bookmarkEnd w:id="19"/>
      <w:r>
        <w:rPr>
          <w:rFonts w:eastAsia="Times New Roman"/>
        </w:rPr>
        <w:t>4.Podmínky zajištění bezpečnosti a ochrany zdraví dětí a jejich ochrany před sociálně patologickými jevy a před projevy diskriminace, nepřátelství nebo násilí</w:t>
      </w:r>
    </w:p>
    <w:p>
      <w:pPr>
        <w:pStyle w:val="Normal"/>
        <w:rPr/>
      </w:pPr>
      <w:r>
        <w:rPr/>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a) Po skončení vyučování (dle rozvrhu hodin) předá  učitelka vychovatelce žáky ŠD a sdělí jména žáků, kteří chybí.</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 Docházka přihlášených žáků je povinná. Nepřítomnost žáka zapíše vychovatelka do třídní knihy.</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 Oddělení ŠD se naplňuje nejvýše do  počtu 30 žáků.</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d) Při činnosti mimo areál školy  nesmí na jednu osobu zajišťující bezpečnost a ochranu žáků připadnout více než 25 žáků .</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e) Stravování - vychovatelka vede žáky k dodržování hygieny před jídlem, zajistí ukázněný nástup a odchod celého oddělení do jídelny i při odchodu z jídelny, vede žáky ke kultuře stolování a pomáhá s utužováním správných stravovacích návyků žáků.</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 Pitný režim je zajištěn během oběda. Poté mají žáci pití vlastní, případně jej zajistí vychovatelka. </w:t>
      </w:r>
    </w:p>
    <w:p>
      <w:pPr>
        <w:pStyle w:val="Normal"/>
        <w:spacing w:lineRule="auto" w:line="240" w:before="0" w:after="27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g) O provozu školní družiny v době prázdnin nebo mimořádného volna v průběhu školního roku rozhoduje ředitel školy. Činí tak na základě předchozího průzkumu o potřebnosti využití školní družiny u rodičů zapsaných dětí. Vychovatelky rozdají s dostatečným předstihem informace o provozu ŠD v době prázdnin nebo volna.  </w:t>
      </w:r>
    </w:p>
    <w:p>
      <w:pPr>
        <w:pStyle w:val="Normal"/>
        <w:rPr/>
      </w:pPr>
      <w:bookmarkStart w:id="20" w:name="_Toc496598549"/>
      <w:bookmarkStart w:id="21" w:name="_Toc498326726"/>
      <w:r>
        <w:rPr>
          <w:rStyle w:val="Nadpis3Char"/>
          <w:color w:val="00000A"/>
        </w:rPr>
        <w:t>Provoz ŠD</w:t>
      </w:r>
      <w:bookmarkEnd w:id="20"/>
      <w:bookmarkEnd w:id="21"/>
      <w:r>
        <w:rPr/>
        <w:t>:</w:t>
      </w:r>
    </w:p>
    <w:p>
      <w:pPr>
        <w:pStyle w:val="ListParagraph"/>
        <w:numPr>
          <w:ilvl w:val="0"/>
          <w:numId w:val="4"/>
        </w:numPr>
        <w:spacing w:lineRule="auto" w:line="240" w:before="0" w:after="270"/>
        <w:contextualSpacing/>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Ranní družina je otevřena od 6:30 do 7:45, kdy poté žáci odchází do tříd. Žáci zvoní u bočního vchodu na vychovatelku a ta je po zkontrolování v kameře pouští do školy.</w:t>
      </w:r>
    </w:p>
    <w:p>
      <w:pPr>
        <w:pStyle w:val="ListParagraph"/>
        <w:numPr>
          <w:ilvl w:val="0"/>
          <w:numId w:val="4"/>
        </w:numPr>
        <w:spacing w:lineRule="auto" w:line="240" w:before="0" w:after="270"/>
        <w:contextualSpacing/>
        <w:jc w:val="both"/>
        <w:textAlignment w:val="baseline"/>
        <w:rPr/>
      </w:pPr>
      <w:r>
        <w:rPr>
          <w:rFonts w:eastAsia="Times New Roman" w:cs="Times New Roman" w:ascii="Times New Roman" w:hAnsi="Times New Roman"/>
          <w:sz w:val="24"/>
          <w:szCs w:val="24"/>
        </w:rPr>
        <w:t>Odpolední družina začíná společným stravováním od 11:40 a končí v 16:00.</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rPr/>
      </w:pPr>
      <w:bookmarkStart w:id="22" w:name="_Toc496598550"/>
      <w:bookmarkStart w:id="23" w:name="_Toc498326727"/>
      <w:r>
        <w:rPr>
          <w:rStyle w:val="Nadpis3Char"/>
          <w:color w:val="00000A"/>
        </w:rPr>
        <w:t>Rámcový režim dne ŠD</w:t>
      </w:r>
      <w:bookmarkEnd w:id="22"/>
      <w:bookmarkEnd w:id="23"/>
      <w:r>
        <w:rPr/>
        <w:t>:</w:t>
      </w:r>
    </w:p>
    <w:p>
      <w:pPr>
        <w:pStyle w:val="Normal"/>
        <w:spacing w:lineRule="auto" w:line="240" w:before="0" w:after="0"/>
        <w:jc w:val="both"/>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ind w:left="2130" w:hanging="2130"/>
        <w:rPr>
          <w:rFonts w:ascii="Times New Roman" w:hAnsi="Times New Roman" w:cs="Times New Roman"/>
          <w:sz w:val="24"/>
          <w:szCs w:val="24"/>
        </w:rPr>
      </w:pPr>
      <w:r>
        <w:rPr>
          <w:rFonts w:cs="Times New Roman" w:ascii="Times New Roman" w:hAnsi="Times New Roman"/>
          <w:sz w:val="24"/>
          <w:szCs w:val="24"/>
        </w:rPr>
        <w:t>11:50 - 12:10</w:t>
        <w:tab/>
        <w:t>Oběd ve školní jídelně.</w:t>
      </w:r>
    </w:p>
    <w:p>
      <w:pPr>
        <w:pStyle w:val="Normal"/>
        <w:ind w:left="2130" w:hanging="2130"/>
        <w:rPr>
          <w:rFonts w:ascii="Times New Roman" w:hAnsi="Times New Roman" w:cs="Times New Roman"/>
          <w:sz w:val="24"/>
          <w:szCs w:val="24"/>
        </w:rPr>
      </w:pPr>
      <w:r>
        <w:rPr>
          <w:rFonts w:cs="Times New Roman" w:ascii="Times New Roman" w:hAnsi="Times New Roman"/>
          <w:sz w:val="24"/>
          <w:szCs w:val="24"/>
        </w:rPr>
        <w:t>12:15 -12:30</w:t>
        <w:tab/>
        <w:t>Čtení pohádek, odpočinková a rekreační činnost.</w:t>
      </w:r>
    </w:p>
    <w:p>
      <w:pPr>
        <w:pStyle w:val="Normal"/>
        <w:ind w:left="2130" w:hanging="2130"/>
        <w:rPr/>
      </w:pPr>
      <w:r>
        <w:rPr>
          <w:rFonts w:cs="Times New Roman" w:ascii="Times New Roman" w:hAnsi="Times New Roman"/>
          <w:sz w:val="24"/>
          <w:szCs w:val="24"/>
        </w:rPr>
        <w:t xml:space="preserve">12:30 -13:00 </w:t>
        <w:tab/>
        <w:t xml:space="preserve">Hry ve třídě, stolní a karetní hry dle volby žáků. </w:t>
      </w:r>
    </w:p>
    <w:p>
      <w:pPr>
        <w:pStyle w:val="Normal"/>
        <w:ind w:left="2124" w:hanging="2124"/>
        <w:rPr>
          <w:rFonts w:ascii="Times New Roman" w:hAnsi="Times New Roman" w:cs="Times New Roman"/>
          <w:sz w:val="24"/>
          <w:szCs w:val="24"/>
        </w:rPr>
      </w:pPr>
      <w:r>
        <w:rPr>
          <w:rFonts w:cs="Times New Roman" w:ascii="Times New Roman" w:hAnsi="Times New Roman"/>
          <w:sz w:val="24"/>
          <w:szCs w:val="24"/>
        </w:rPr>
        <w:t>13:00 – 14:00</w:t>
        <w:tab/>
        <w:t>Dobrovolná řízená zájmová činnost (výtvarná a kreativní tvorba, společenské hry, soutěže, příprava na vyučování).</w:t>
      </w:r>
    </w:p>
    <w:p>
      <w:pPr>
        <w:pStyle w:val="Normal"/>
        <w:ind w:left="2130" w:hanging="2130"/>
        <w:rPr/>
      </w:pPr>
      <w:r>
        <w:rPr>
          <w:rFonts w:cs="Times New Roman" w:ascii="Times New Roman" w:hAnsi="Times New Roman"/>
          <w:sz w:val="24"/>
          <w:szCs w:val="24"/>
        </w:rPr>
        <w:t>14:00 – 15:15</w:t>
        <w:tab/>
        <w:t xml:space="preserve">Pohybová činnost: procházka po okolí, hry na venkovním hřišti, hry v tělocvičně. </w:t>
      </w:r>
    </w:p>
    <w:p>
      <w:pPr>
        <w:pStyle w:val="Normal"/>
        <w:ind w:left="2130" w:hanging="2130"/>
        <w:rPr/>
      </w:pPr>
      <w:r>
        <w:rPr>
          <w:rFonts w:cs="Times New Roman" w:ascii="Times New Roman" w:hAnsi="Times New Roman"/>
          <w:sz w:val="24"/>
          <w:szCs w:val="24"/>
        </w:rPr>
        <w:t xml:space="preserve">15:15- 16:00 </w:t>
        <w:tab/>
        <w:t>Hry ve třídě, stolní a karetní hry, výtvarná činnost, poslech pohádek.</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270"/>
        <w:jc w:val="both"/>
        <w:textAlignment w:val="baseline"/>
        <w:rPr/>
      </w:pPr>
      <w:r>
        <w:rPr>
          <w:rFonts w:eastAsia="Times New Roman" w:cs="Times New Roman" w:ascii="Times New Roman" w:hAnsi="Times New Roman"/>
          <w:sz w:val="24"/>
          <w:szCs w:val="24"/>
        </w:rPr>
        <w:t>Vychovatelka  při výběru zaměstnání přihlíží k počasí, může přihlédnout i k zájmu žáků v oddělení. Vždy však především vychází ze školního vzdělávacího programu a z jeho rozpracování do konkrétních vzdělávacích plánů. </w:t>
      </w:r>
    </w:p>
    <w:p>
      <w:pPr>
        <w:pStyle w:val="Nadpis3"/>
        <w:rPr>
          <w:color w:val="00000A"/>
        </w:rPr>
      </w:pPr>
      <w:r>
        <w:rPr>
          <w:color w:val="00000A"/>
        </w:rPr>
        <w:t> </w:t>
      </w:r>
      <w:bookmarkStart w:id="24" w:name="_Toc496598551"/>
      <w:bookmarkStart w:id="25" w:name="_Toc498326728"/>
      <w:bookmarkEnd w:id="24"/>
      <w:bookmarkEnd w:id="25"/>
      <w:r>
        <w:rPr>
          <w:color w:val="00000A"/>
        </w:rPr>
        <w:t>Odchody žáků ze školní družiny</w:t>
      </w:r>
    </w:p>
    <w:p>
      <w:pPr>
        <w:pStyle w:val="NoSpacing"/>
        <w:rPr/>
      </w:pPr>
      <w:r>
        <w:rPr/>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 xml:space="preserve">Žák odchází ze ŠD na základě: </w:t>
      </w:r>
    </w:p>
    <w:p>
      <w:pPr>
        <w:pStyle w:val="NoSpacing"/>
        <w:rPr>
          <w:rFonts w:eastAsia="Times New Roman" w:cs="Times New Roman"/>
          <w:sz w:val="24"/>
          <w:szCs w:val="24"/>
        </w:rPr>
      </w:pPr>
      <w:r>
        <w:rPr>
          <w:rFonts w:eastAsia="Times New Roman" w:cs="Times New Roman"/>
          <w:sz w:val="24"/>
          <w:szCs w:val="24"/>
        </w:rPr>
      </w:r>
    </w:p>
    <w:p>
      <w:pPr>
        <w:pStyle w:val="ListParagraph"/>
        <w:numPr>
          <w:ilvl w:val="0"/>
          <w:numId w:val="3"/>
        </w:numPr>
        <w:spacing w:lineRule="auto" w:line="240" w:before="0" w:after="270"/>
        <w:contextualSpacing/>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zápisního lístku do ŠD / pravidelně /</w:t>
      </w:r>
    </w:p>
    <w:p>
      <w:pPr>
        <w:pStyle w:val="ListParagraph"/>
        <w:numPr>
          <w:ilvl w:val="0"/>
          <w:numId w:val="3"/>
        </w:numPr>
        <w:spacing w:lineRule="auto" w:line="240" w:before="0" w:after="270"/>
        <w:contextualSpacing/>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jednorázové písemné žádosti rodičů s datem, hodinou odchodu, jménem doprovodu a podpisem rodičů.</w:t>
      </w:r>
    </w:p>
    <w:p>
      <w:pPr>
        <w:pStyle w:val="ListParagraph"/>
        <w:numPr>
          <w:ilvl w:val="0"/>
          <w:numId w:val="3"/>
        </w:numPr>
        <w:spacing w:lineRule="auto" w:line="240" w:before="0" w:after="270"/>
        <w:contextualSpacing/>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vyzvednutím zákonného zástupce, případně sourozence</w:t>
      </w:r>
    </w:p>
    <w:p>
      <w:pPr>
        <w:pStyle w:val="ListParagraph"/>
        <w:numPr>
          <w:ilvl w:val="0"/>
          <w:numId w:val="3"/>
        </w:numPr>
        <w:spacing w:lineRule="auto" w:line="240" w:before="0" w:after="270"/>
        <w:contextualSpacing/>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ve výjimečných případech na základě písemné SMS od zákonného zástupce</w:t>
      </w:r>
    </w:p>
    <w:p>
      <w:pPr>
        <w:pStyle w:val="Nadpis3"/>
        <w:rPr>
          <w:b w:val="false"/>
          <w:b w:val="false"/>
          <w:color w:val="00000A"/>
          <w:sz w:val="24"/>
          <w:szCs w:val="24"/>
          <w:u w:val="single"/>
        </w:rPr>
      </w:pPr>
      <w:bookmarkStart w:id="26" w:name="_Toc496598552"/>
      <w:bookmarkStart w:id="27" w:name="_Toc498326729"/>
      <w:bookmarkEnd w:id="26"/>
      <w:bookmarkEnd w:id="27"/>
      <w:r>
        <w:rPr>
          <w:b w:val="false"/>
          <w:color w:val="00000A"/>
          <w:sz w:val="24"/>
          <w:szCs w:val="24"/>
          <w:u w:val="single"/>
        </w:rPr>
        <w:t>Časy odchodů žáků:</w:t>
      </w:r>
    </w:p>
    <w:p>
      <w:pPr>
        <w:pStyle w:val="Normal"/>
        <w:spacing w:lineRule="auto" w:line="240" w:before="0" w:after="0"/>
        <w:jc w:val="both"/>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Po ukončení vyučování kdykoli do 14:00 hod.</w:t>
      </w:r>
    </w:p>
    <w:p>
      <w:pPr>
        <w:pStyle w:val="Normal"/>
        <w:spacing w:lineRule="auto" w:line="240" w:before="0" w:after="0"/>
        <w:jc w:val="both"/>
        <w:textAlignment w:val="baseline"/>
        <w:rPr/>
      </w:pPr>
      <w:r>
        <w:rPr>
          <w:rFonts w:eastAsia="Times New Roman" w:cs="Times New Roman" w:ascii="Times New Roman" w:hAnsi="Times New Roman"/>
          <w:sz w:val="24"/>
          <w:szCs w:val="24"/>
        </w:rPr>
        <w:t>Od 15.15 hod do 16:00 kdykoli.</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textAlignment w:val="baseline"/>
        <w:rPr/>
      </w:pPr>
      <w:r>
        <w:rPr>
          <w:rFonts w:eastAsia="Times New Roman" w:cs="Times New Roman" w:ascii="Times New Roman" w:hAnsi="Times New Roman"/>
          <w:sz w:val="24"/>
          <w:szCs w:val="24"/>
        </w:rPr>
        <w:t>V době od 14:00 do 15:15 jsou žáci většinou mimo místnosti ŠD.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adpis1"/>
        <w:numPr>
          <w:ilvl w:val="0"/>
          <w:numId w:val="0"/>
        </w:numPr>
        <w:ind w:left="720" w:hanging="0"/>
        <w:jc w:val="center"/>
        <w:rPr>
          <w:rFonts w:eastAsia="Times New Roman"/>
        </w:rPr>
      </w:pPr>
      <w:bookmarkStart w:id="28" w:name="_Toc496597541"/>
      <w:bookmarkStart w:id="29" w:name="_Toc496597961"/>
      <w:bookmarkStart w:id="30" w:name="_Toc496598553"/>
      <w:bookmarkStart w:id="31" w:name="_Toc498326730"/>
      <w:bookmarkEnd w:id="28"/>
      <w:bookmarkEnd w:id="29"/>
      <w:bookmarkEnd w:id="30"/>
      <w:bookmarkEnd w:id="31"/>
      <w:r>
        <w:rPr>
          <w:rFonts w:eastAsia="Times New Roman"/>
        </w:rPr>
        <w:t>5. Platba za školní družinu</w:t>
      </w:r>
    </w:p>
    <w:p>
      <w:pPr>
        <w:pStyle w:val="Normal"/>
        <w:rPr/>
      </w:pPr>
      <w:r>
        <w:rPr/>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bCs/>
          <w:sz w:val="24"/>
          <w:szCs w:val="24"/>
        </w:rPr>
        <w:t>Platby za školní družinu probíhají  pouze bezhotovostním platebním stykem.</w:t>
      </w:r>
    </w:p>
    <w:p>
      <w:pPr>
        <w:pStyle w:val="Normal"/>
        <w:spacing w:lineRule="auto" w:line="240" w:before="0" w:after="0"/>
        <w:jc w:val="both"/>
        <w:textAlignment w:val="baseline"/>
        <w:rPr/>
      </w:pPr>
      <w:r>
        <w:rPr>
          <w:rFonts w:eastAsia="Times New Roman" w:cs="Times New Roman" w:ascii="Times New Roman" w:hAnsi="Times New Roman"/>
          <w:sz w:val="24"/>
          <w:szCs w:val="24"/>
        </w:rPr>
        <w:t>Při celodenní pobytu žáka ve ŠD je družina zpoplatněna na 100 Kč měsíčně, které se převádí na účet společně s placením obědů první pracovní den.</w:t>
      </w:r>
    </w:p>
    <w:p>
      <w:pPr>
        <w:pStyle w:val="Normal"/>
        <w:spacing w:lineRule="auto" w:line="240" w:before="0" w:after="0"/>
        <w:jc w:val="both"/>
        <w:textAlignment w:val="baseline"/>
        <w:rPr/>
      </w:pPr>
      <w:r>
        <w:rPr>
          <w:rFonts w:eastAsia="Times New Roman" w:cs="Times New Roman" w:ascii="Times New Roman" w:hAnsi="Times New Roman"/>
          <w:sz w:val="24"/>
          <w:szCs w:val="24"/>
        </w:rPr>
        <w:t>Pokud žák chodí jen do ranní družiny, platí 20 Kč měsíčně.</w:t>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pPr>
      <w:r>
        <w:rPr>
          <w:rFonts w:cs="Times New Roman" w:ascii="Times New Roman" w:hAnsi="Times New Roman"/>
          <w:sz w:val="24"/>
          <w:szCs w:val="24"/>
        </w:rPr>
        <w:t>V Bystřeci dne 29.8. 2022</w:t>
        <w:tab/>
        <w:tab/>
        <w:tab/>
        <w:tab/>
        <w:tab/>
        <w:tab/>
        <w:tab/>
        <w:tab/>
        <w:tab/>
        <w:tab/>
        <w:tab/>
        <w:tab/>
        <w:tab/>
        <w:tab/>
        <w:tab/>
        <w:tab/>
        <w:tab/>
        <w:tab/>
        <w:tab/>
        <w:t xml:space="preserve">              </w:t>
      </w:r>
    </w:p>
    <w:p>
      <w:pPr>
        <w:pStyle w:val="Normal"/>
        <w:tabs>
          <w:tab w:val="left" w:pos="6589" w:leader="none"/>
        </w:tabs>
        <w:rPr>
          <w:rFonts w:ascii="Times New Roman" w:hAnsi="Times New Roman" w:cs="Times New Roman"/>
          <w:sz w:val="24"/>
          <w:szCs w:val="24"/>
        </w:rPr>
      </w:pPr>
      <w:r>
        <w:rPr>
          <w:rFonts w:cs="Times New Roman" w:ascii="Times New Roman" w:hAnsi="Times New Roman"/>
          <w:sz w:val="24"/>
          <w:szCs w:val="24"/>
        </w:rPr>
        <w:tab/>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pPr>
      <w:r>
        <w:rPr>
          <w:rFonts w:cs="Times New Roman" w:ascii="Times New Roman" w:hAnsi="Times New Roman"/>
          <w:sz w:val="24"/>
          <w:szCs w:val="24"/>
        </w:rPr>
        <w:tab/>
        <w:tab/>
        <w:tab/>
        <w:tab/>
        <w:tab/>
        <w:tab/>
        <w:tab/>
        <w:tab/>
      </w:r>
      <w:r>
        <w:rPr/>
        <w:t xml:space="preserve">                Mgr. Eva Maňková,</w:t>
      </w:r>
    </w:p>
    <w:p>
      <w:pPr>
        <w:pStyle w:val="Normal"/>
        <w:ind w:left="6372" w:hanging="0"/>
        <w:rPr/>
      </w:pPr>
      <w:r>
        <w:rPr/>
        <w:t xml:space="preserve">       </w:t>
      </w:r>
      <w:r>
        <w:rPr/>
        <w:t>ředitelka školy</w:t>
      </w:r>
    </w:p>
    <w:p>
      <w:pPr>
        <w:pStyle w:val="Normal"/>
        <w:rPr/>
      </w:pPr>
      <w:r>
        <w:rPr/>
      </w:r>
    </w:p>
    <w:p>
      <w:pPr>
        <w:pStyle w:val="Normal"/>
        <w:widowControl/>
        <w:bidi w:val="0"/>
        <w:spacing w:lineRule="auto" w:line="276" w:before="0" w:after="200"/>
        <w:jc w:val="left"/>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ambria">
    <w:charset w:val="ee"/>
    <w:family w:val="roman"/>
    <w:pitch w:val="variable"/>
  </w:font>
  <w:font w:name="inheri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3327755"/>
    </w:sdtPr>
    <w:sdtContent>
      <w:p>
        <w:pPr>
          <w:pStyle w:val="Zpat"/>
          <w:jc w:val="right"/>
          <w:rPr/>
        </w:pPr>
        <w:r>
          <w:rPr/>
          <w:fldChar w:fldCharType="begin"/>
        </w:r>
        <w:r>
          <w:instrText> PAGE </w:instrText>
        </w:r>
        <w:r>
          <w:fldChar w:fldCharType="separate"/>
        </w:r>
        <w:r>
          <w:t>8</w:t>
        </w:r>
        <w:r>
          <w:fldChar w:fldCharType="end"/>
        </w:r>
      </w:p>
    </w:sdtContent>
  </w:sdt>
  <w:p>
    <w:pPr>
      <w:pStyle w:val="Zpat"/>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36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0076"/>
    <w:pPr>
      <w:widowControl/>
      <w:bidi w:val="0"/>
      <w:spacing w:lineRule="auto" w:line="276" w:before="0" w:after="200"/>
      <w:jc w:val="left"/>
    </w:pPr>
    <w:rPr>
      <w:rFonts w:ascii="Calibri" w:hAnsi="Calibri" w:eastAsia="" w:cs="" w:eastAsiaTheme="minorEastAsia"/>
      <w:color w:val="00000A"/>
      <w:kern w:val="0"/>
      <w:sz w:val="22"/>
      <w:szCs w:val="22"/>
      <w:lang w:val="cs-CZ" w:eastAsia="cs-CZ" w:bidi="ar-SA"/>
    </w:rPr>
  </w:style>
  <w:style w:type="paragraph" w:styleId="Nadpis1">
    <w:name w:val="Heading 1"/>
    <w:basedOn w:val="Normal"/>
    <w:link w:val="Nadpis1Char"/>
    <w:uiPriority w:val="9"/>
    <w:qFormat/>
    <w:rsid w:val="002f0076"/>
    <w:pPr>
      <w:numPr>
        <w:ilvl w:val="0"/>
        <w:numId w:val="1"/>
      </w:numPr>
      <w:spacing w:before="480" w:after="0"/>
      <w:ind w:left="720" w:hanging="0"/>
      <w:contextualSpacing/>
      <w:outlineLvl w:val="0"/>
    </w:pPr>
    <w:rPr>
      <w:rFonts w:ascii="Times New Roman" w:hAnsi="Times New Roman" w:eastAsia="" w:cs="" w:cstheme="majorBidi" w:eastAsiaTheme="majorEastAsia"/>
      <w:b/>
      <w:bCs/>
      <w:sz w:val="28"/>
      <w:szCs w:val="28"/>
    </w:rPr>
  </w:style>
  <w:style w:type="paragraph" w:styleId="Nadpis2">
    <w:name w:val="Heading 2"/>
    <w:basedOn w:val="Normal"/>
    <w:link w:val="Nadpis2Char"/>
    <w:uiPriority w:val="9"/>
    <w:unhideWhenUsed/>
    <w:qFormat/>
    <w:rsid w:val="002f0076"/>
    <w:pPr>
      <w:keepNext w:val="true"/>
      <w:keepLines/>
      <w:spacing w:before="200" w:after="0"/>
    </w:pPr>
    <w:rPr>
      <w:rFonts w:ascii="Times New Roman" w:hAnsi="Times New Roman" w:eastAsia="" w:cs="" w:cstheme="majorBidi" w:eastAsiaTheme="majorEastAsia"/>
      <w:b/>
      <w:bCs/>
      <w:color w:val="000000" w:themeColor="text1"/>
      <w:sz w:val="26"/>
      <w:szCs w:val="26"/>
    </w:rPr>
  </w:style>
  <w:style w:type="paragraph" w:styleId="Nadpis3">
    <w:name w:val="Heading 3"/>
    <w:basedOn w:val="Normal"/>
    <w:link w:val="Nadpis3Char"/>
    <w:uiPriority w:val="9"/>
    <w:unhideWhenUsed/>
    <w:qFormat/>
    <w:rsid w:val="002f0076"/>
    <w:pPr>
      <w:keepNext w:val="true"/>
      <w:keepLines/>
      <w:spacing w:before="200" w:after="0"/>
      <w:outlineLvl w:val="2"/>
    </w:pPr>
    <w:rPr>
      <w:rFonts w:ascii="Times New Roman" w:hAnsi="Times New Roman" w:eastAsia="" w:cs="" w:cstheme="majorBidi" w:eastAsiaTheme="majorEastAsia"/>
      <w:b/>
      <w:bCs/>
      <w:color w:val="000000" w:themeColor="text1"/>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2f0076"/>
    <w:rPr>
      <w:rFonts w:ascii="Times New Roman" w:hAnsi="Times New Roman" w:eastAsia="" w:cs="" w:cstheme="majorBidi" w:eastAsiaTheme="majorEastAsia"/>
      <w:b/>
      <w:bCs/>
      <w:sz w:val="28"/>
      <w:szCs w:val="28"/>
      <w:lang w:eastAsia="cs-CZ"/>
    </w:rPr>
  </w:style>
  <w:style w:type="character" w:styleId="ZpatChar" w:customStyle="1">
    <w:name w:val="Zápatí Char"/>
    <w:basedOn w:val="DefaultParagraphFont"/>
    <w:link w:val="Zpat"/>
    <w:uiPriority w:val="99"/>
    <w:qFormat/>
    <w:rsid w:val="002f0076"/>
    <w:rPr>
      <w:rFonts w:eastAsia="" w:eastAsiaTheme="minorEastAsia"/>
      <w:lang w:eastAsia="cs-CZ"/>
    </w:rPr>
  </w:style>
  <w:style w:type="character" w:styleId="PodtitulChar" w:customStyle="1">
    <w:name w:val="Podtitul Char"/>
    <w:basedOn w:val="DefaultParagraphFont"/>
    <w:link w:val="Podtitul"/>
    <w:uiPriority w:val="11"/>
    <w:qFormat/>
    <w:rsid w:val="002f0076"/>
    <w:rPr>
      <w:rFonts w:ascii="Times New Roman" w:hAnsi="Times New Roman" w:eastAsia="" w:cs="" w:cstheme="majorBidi" w:eastAsiaTheme="majorEastAsia"/>
      <w:b/>
      <w:iCs/>
      <w:spacing w:val="13"/>
      <w:sz w:val="24"/>
      <w:szCs w:val="24"/>
      <w:lang w:eastAsia="cs-CZ"/>
    </w:rPr>
  </w:style>
  <w:style w:type="character" w:styleId="NzevChar" w:customStyle="1">
    <w:name w:val="Název Char"/>
    <w:basedOn w:val="DefaultParagraphFont"/>
    <w:link w:val="Nzev"/>
    <w:uiPriority w:val="10"/>
    <w:qFormat/>
    <w:rsid w:val="002f0076"/>
    <w:rPr>
      <w:rFonts w:ascii="Times New Roman" w:hAnsi="Times New Roman" w:eastAsia="" w:cs="" w:cstheme="majorBidi" w:eastAsiaTheme="majorEastAsia"/>
      <w:b/>
      <w:spacing w:val="5"/>
      <w:sz w:val="24"/>
      <w:szCs w:val="52"/>
      <w:lang w:eastAsia="cs-CZ"/>
    </w:rPr>
  </w:style>
  <w:style w:type="character" w:styleId="SubtleEmphasis">
    <w:name w:val="Subtle Emphasis"/>
    <w:uiPriority w:val="19"/>
    <w:qFormat/>
    <w:rsid w:val="002f0076"/>
    <w:rPr>
      <w:i/>
      <w:iCs/>
    </w:rPr>
  </w:style>
  <w:style w:type="character" w:styleId="Strong">
    <w:name w:val="Strong"/>
    <w:uiPriority w:val="22"/>
    <w:qFormat/>
    <w:rsid w:val="002f0076"/>
    <w:rPr>
      <w:b/>
      <w:bCs/>
    </w:rPr>
  </w:style>
  <w:style w:type="character" w:styleId="BezmezerChar" w:customStyle="1">
    <w:name w:val="Bez mezer Char"/>
    <w:basedOn w:val="DefaultParagraphFont"/>
    <w:link w:val="Bezmezer"/>
    <w:uiPriority w:val="1"/>
    <w:qFormat/>
    <w:rsid w:val="002f0076"/>
    <w:rPr>
      <w:rFonts w:ascii="Times New Roman" w:hAnsi="Times New Roman" w:eastAsia="" w:eastAsiaTheme="minorEastAsia"/>
      <w:b/>
      <w:lang w:eastAsia="cs-CZ"/>
    </w:rPr>
  </w:style>
  <w:style w:type="character" w:styleId="Nadpis2Char" w:customStyle="1">
    <w:name w:val="Nadpis 2 Char"/>
    <w:basedOn w:val="DefaultParagraphFont"/>
    <w:link w:val="Nadpis2"/>
    <w:uiPriority w:val="9"/>
    <w:qFormat/>
    <w:rsid w:val="002f0076"/>
    <w:rPr>
      <w:rFonts w:ascii="Times New Roman" w:hAnsi="Times New Roman" w:eastAsia="" w:cs="" w:cstheme="majorBidi" w:eastAsiaTheme="majorEastAsia"/>
      <w:b/>
      <w:bCs/>
      <w:color w:val="000000" w:themeColor="text1"/>
      <w:sz w:val="26"/>
      <w:szCs w:val="26"/>
      <w:lang w:eastAsia="cs-CZ"/>
    </w:rPr>
  </w:style>
  <w:style w:type="character" w:styleId="Nadpis3Char" w:customStyle="1">
    <w:name w:val="Nadpis 3 Char"/>
    <w:basedOn w:val="DefaultParagraphFont"/>
    <w:link w:val="Nadpis3"/>
    <w:uiPriority w:val="9"/>
    <w:qFormat/>
    <w:rsid w:val="002f0076"/>
    <w:rPr>
      <w:rFonts w:ascii="Times New Roman" w:hAnsi="Times New Roman" w:eastAsia="" w:cs="" w:cstheme="majorBidi" w:eastAsiaTheme="majorEastAsia"/>
      <w:b/>
      <w:bCs/>
      <w:color w:val="000000" w:themeColor="text1"/>
      <w:lang w:eastAsia="cs-CZ"/>
    </w:rPr>
  </w:style>
  <w:style w:type="character" w:styleId="Internetovodkaz">
    <w:name w:val="Internetový odkaz"/>
    <w:basedOn w:val="DefaultParagraphFont"/>
    <w:uiPriority w:val="99"/>
    <w:unhideWhenUsed/>
    <w:rsid w:val="002f0076"/>
    <w:rPr>
      <w:color w:val="0000FF" w:themeColor="hyperlink"/>
      <w:u w:val="single"/>
    </w:rPr>
  </w:style>
  <w:style w:type="character" w:styleId="TextbublinyChar" w:customStyle="1">
    <w:name w:val="Text bubliny Char"/>
    <w:basedOn w:val="DefaultParagraphFont"/>
    <w:link w:val="Textbubliny"/>
    <w:uiPriority w:val="99"/>
    <w:semiHidden/>
    <w:qFormat/>
    <w:rsid w:val="002f0076"/>
    <w:rPr>
      <w:rFonts w:ascii="Tahoma" w:hAnsi="Tahoma" w:eastAsia="" w:cs="Tahoma" w:eastAsiaTheme="minorEastAsia"/>
      <w:sz w:val="16"/>
      <w:szCs w:val="16"/>
      <w:lang w:eastAsia="cs-CZ"/>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Odkaznarejstk">
    <w:name w:val="Odkaz na rejstřík"/>
    <w:qFormat/>
    <w:rPr/>
  </w:style>
  <w:style w:type="character" w:styleId="ListLabel10">
    <w:name w:val="ListLabel 10"/>
    <w:qFormat/>
    <w:rPr>
      <w:rFonts w:ascii="Times New Roman" w:hAnsi="Times New Roman" w:cs="Symbol"/>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Times New Roman" w:hAnsi="Times New Roman" w:cs="Symbol"/>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Times New Roman" w:hAnsi="Times New Roman" w:cs="Symbol"/>
      <w:sz w:val="24"/>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Times New Roman" w:hAnsi="Times New Roman" w:cs="Symbol"/>
      <w:sz w:val="24"/>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Times New Roman" w:hAnsi="Times New Roman" w:cs="Symbol"/>
      <w:sz w:val="24"/>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Times New Roman" w:hAnsi="Times New Roman" w:cs="Symbol"/>
      <w:sz w:val="24"/>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pat">
    <w:name w:val="Footer"/>
    <w:basedOn w:val="Normal"/>
    <w:link w:val="ZpatChar"/>
    <w:uiPriority w:val="99"/>
    <w:unhideWhenUsed/>
    <w:rsid w:val="002f0076"/>
    <w:pPr>
      <w:tabs>
        <w:tab w:val="center" w:pos="4536" w:leader="none"/>
        <w:tab w:val="right" w:pos="9072" w:leader="none"/>
      </w:tabs>
    </w:pPr>
    <w:rPr/>
  </w:style>
  <w:style w:type="paragraph" w:styleId="Podtitul">
    <w:name w:val="Subtitle"/>
    <w:basedOn w:val="Normal"/>
    <w:link w:val="PodtitulChar"/>
    <w:uiPriority w:val="11"/>
    <w:qFormat/>
    <w:rsid w:val="002f0076"/>
    <w:pPr>
      <w:spacing w:before="0" w:after="0"/>
    </w:pPr>
    <w:rPr>
      <w:rFonts w:ascii="Times New Roman" w:hAnsi="Times New Roman" w:eastAsia="" w:cs="" w:cstheme="majorBidi" w:eastAsiaTheme="majorEastAsia"/>
      <w:b/>
      <w:iCs/>
      <w:spacing w:val="13"/>
      <w:sz w:val="24"/>
      <w:szCs w:val="24"/>
    </w:rPr>
  </w:style>
  <w:style w:type="paragraph" w:styleId="ListParagraph">
    <w:name w:val="List Paragraph"/>
    <w:basedOn w:val="Normal"/>
    <w:uiPriority w:val="34"/>
    <w:qFormat/>
    <w:rsid w:val="002f0076"/>
    <w:pPr>
      <w:spacing w:before="0" w:after="200"/>
      <w:ind w:left="720" w:hanging="0"/>
      <w:contextualSpacing/>
    </w:pPr>
    <w:rPr/>
  </w:style>
  <w:style w:type="paragraph" w:styleId="Nzev">
    <w:name w:val="Title"/>
    <w:basedOn w:val="Normal"/>
    <w:link w:val="NzevChar"/>
    <w:uiPriority w:val="10"/>
    <w:qFormat/>
    <w:rsid w:val="002f0076"/>
    <w:pPr>
      <w:pBdr>
        <w:bottom w:val="single" w:sz="4" w:space="1" w:color="00000A"/>
      </w:pBdr>
      <w:spacing w:lineRule="auto" w:line="240" w:before="0" w:after="200"/>
      <w:contextualSpacing/>
    </w:pPr>
    <w:rPr>
      <w:rFonts w:ascii="Times New Roman" w:hAnsi="Times New Roman" w:eastAsia="" w:cs="" w:cstheme="majorBidi" w:eastAsiaTheme="majorEastAsia"/>
      <w:b/>
      <w:spacing w:val="5"/>
      <w:sz w:val="24"/>
      <w:szCs w:val="52"/>
    </w:rPr>
  </w:style>
  <w:style w:type="paragraph" w:styleId="NoSpacing">
    <w:name w:val="No Spacing"/>
    <w:basedOn w:val="Normal"/>
    <w:link w:val="BezmezerChar"/>
    <w:uiPriority w:val="1"/>
    <w:qFormat/>
    <w:rsid w:val="002f0076"/>
    <w:pPr>
      <w:spacing w:lineRule="auto" w:line="240" w:before="0" w:after="0"/>
    </w:pPr>
    <w:rPr>
      <w:rFonts w:ascii="Times New Roman" w:hAnsi="Times New Roman"/>
      <w:b/>
    </w:rPr>
  </w:style>
  <w:style w:type="paragraph" w:styleId="TOCHeading">
    <w:name w:val="TOC Heading"/>
    <w:basedOn w:val="Nadpis1"/>
    <w:uiPriority w:val="39"/>
    <w:semiHidden/>
    <w:unhideWhenUsed/>
    <w:qFormat/>
    <w:rsid w:val="002f0076"/>
    <w:pPr>
      <w:keepNext w:val="true"/>
      <w:keepLines/>
      <w:numPr>
        <w:ilvl w:val="0"/>
        <w:numId w:val="0"/>
      </w:numPr>
      <w:spacing w:before="480" w:after="0"/>
      <w:ind w:left="720" w:hanging="0"/>
      <w:contextualSpacing/>
    </w:pPr>
    <w:rPr>
      <w:rFonts w:ascii="Cambria" w:hAnsi="Cambria" w:asciiTheme="majorHAnsi" w:hAnsiTheme="majorHAnsi"/>
      <w:color w:val="365F91" w:themeColor="accent1" w:themeShade="bf"/>
    </w:rPr>
  </w:style>
  <w:style w:type="paragraph" w:styleId="Obsah1">
    <w:name w:val="TOC 1"/>
    <w:basedOn w:val="Normal"/>
    <w:autoRedefine/>
    <w:uiPriority w:val="39"/>
    <w:unhideWhenUsed/>
    <w:rsid w:val="002f0076"/>
    <w:pPr>
      <w:spacing w:before="0" w:after="100"/>
    </w:pPr>
    <w:rPr/>
  </w:style>
  <w:style w:type="paragraph" w:styleId="Obsah2">
    <w:name w:val="TOC 2"/>
    <w:basedOn w:val="Normal"/>
    <w:autoRedefine/>
    <w:uiPriority w:val="39"/>
    <w:unhideWhenUsed/>
    <w:rsid w:val="002f0076"/>
    <w:pPr>
      <w:spacing w:before="0" w:after="100"/>
      <w:ind w:left="220" w:hanging="0"/>
    </w:pPr>
    <w:rPr/>
  </w:style>
  <w:style w:type="paragraph" w:styleId="Obsah3">
    <w:name w:val="TOC 3"/>
    <w:basedOn w:val="Normal"/>
    <w:autoRedefine/>
    <w:uiPriority w:val="39"/>
    <w:unhideWhenUsed/>
    <w:rsid w:val="001a5b57"/>
    <w:pPr>
      <w:tabs>
        <w:tab w:val="right" w:pos="9062" w:leader="dot"/>
      </w:tabs>
      <w:spacing w:before="0" w:after="100"/>
      <w:ind w:left="440" w:hanging="0"/>
    </w:pPr>
    <w:rPr/>
  </w:style>
  <w:style w:type="paragraph" w:styleId="BalloonText">
    <w:name w:val="Balloon Text"/>
    <w:basedOn w:val="Normal"/>
    <w:link w:val="TextbublinyChar"/>
    <w:uiPriority w:val="99"/>
    <w:semiHidden/>
    <w:unhideWhenUsed/>
    <w:qFormat/>
    <w:rsid w:val="002f007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465642632"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1412-88BC-4328-A8DB-50933B88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LibreOffice/5.4.4.2$Windows_X86_64 LibreOffice_project/2524958677847fb3bb44820e40380acbe820f960</Application>
  <Pages>10</Pages>
  <Words>1604</Words>
  <Characters>8768</Characters>
  <CharactersWithSpaces>10537</CharactersWithSpaces>
  <Paragraphs>100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2018-01-18T08:19:00Z</dcterms:created>
  <dc:creator>Pc</dc:creator>
  <dc:description/>
  <dc:language>cs-CZ</dc:language>
  <cp:lastModifiedBy/>
  <cp:lastPrinted>2017-11-13T08:17:00Z</cp:lastPrinted>
  <dcterms:modified xsi:type="dcterms:W3CDTF">2022-08-29T15:12:11Z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